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9AD2" w14:textId="77777777" w:rsidR="00B02FB1" w:rsidRPr="004B6452" w:rsidRDefault="0000075E" w:rsidP="00B02FB1">
      <w:pPr>
        <w:keepNext/>
        <w:spacing w:after="0" w:line="240" w:lineRule="auto"/>
        <w:ind w:left="426" w:hanging="426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t-EE"/>
        </w:rPr>
        <w:t>TÖÖVÕTULEPING NR  11.2024</w:t>
      </w:r>
    </w:p>
    <w:p w14:paraId="0AFB628D" w14:textId="77777777" w:rsidR="00B02FB1" w:rsidRPr="004B6452" w:rsidRDefault="00B02FB1" w:rsidP="000E5B5B">
      <w:pPr>
        <w:tabs>
          <w:tab w:val="left" w:pos="-460"/>
          <w:tab w:val="left" w:pos="260"/>
          <w:tab w:val="left" w:pos="980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spacing w:before="120" w:after="0" w:line="240" w:lineRule="auto"/>
        <w:ind w:right="-306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9008327" w14:textId="77777777" w:rsidR="00B02FB1" w:rsidRPr="004B6452" w:rsidRDefault="00B02FB1" w:rsidP="00B02FB1">
      <w:pPr>
        <w:widowControl w:val="0"/>
        <w:tabs>
          <w:tab w:val="left" w:pos="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b/>
          <w:sz w:val="24"/>
          <w:szCs w:val="24"/>
          <w:lang w:eastAsia="et-EE"/>
        </w:rPr>
        <w:t>TELLIJA</w:t>
      </w:r>
    </w:p>
    <w:p w14:paraId="53B45764" w14:textId="77777777" w:rsidR="00B02FB1" w:rsidRPr="004B6452" w:rsidRDefault="00B02FB1" w:rsidP="00B02FB1">
      <w:pPr>
        <w:widowControl w:val="0"/>
        <w:tabs>
          <w:tab w:val="left" w:pos="241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Tellija nimi: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K</w:t>
      </w:r>
      <w:r w:rsidR="00361E33">
        <w:rPr>
          <w:rFonts w:ascii="Arial" w:eastAsia="Times New Roman" w:hAnsi="Arial" w:cs="Arial"/>
          <w:sz w:val="24"/>
          <w:szCs w:val="24"/>
          <w:lang w:eastAsia="et-EE"/>
        </w:rPr>
        <w:t>Ü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 xml:space="preserve"> Kari 26</w:t>
      </w:r>
      <w:r w:rsidR="00C06E48">
        <w:rPr>
          <w:rFonts w:ascii="Arial" w:eastAsia="Times New Roman" w:hAnsi="Arial" w:cs="Arial"/>
          <w:sz w:val="24"/>
          <w:szCs w:val="24"/>
          <w:lang w:eastAsia="et-EE"/>
        </w:rPr>
        <w:t>, Tallinn 10315</w:t>
      </w:r>
    </w:p>
    <w:p w14:paraId="48898A91" w14:textId="77777777" w:rsidR="00B02FB1" w:rsidRPr="004B6452" w:rsidRDefault="00B02FB1" w:rsidP="00B02FB1">
      <w:pPr>
        <w:widowControl w:val="0"/>
        <w:tabs>
          <w:tab w:val="left" w:pos="241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Registrikood: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80147243</w:t>
      </w:r>
    </w:p>
    <w:p w14:paraId="5F95C473" w14:textId="77777777" w:rsidR="00B02FB1" w:rsidRPr="004B6452" w:rsidRDefault="00B02FB1" w:rsidP="00B02FB1">
      <w:pPr>
        <w:widowControl w:val="0"/>
        <w:tabs>
          <w:tab w:val="left" w:pos="241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Aadress: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Kari 26,</w:t>
      </w:r>
      <w:r w:rsidR="00C06E48">
        <w:rPr>
          <w:rFonts w:ascii="Arial" w:eastAsia="Times New Roman" w:hAnsi="Arial" w:cs="Arial"/>
          <w:sz w:val="24"/>
          <w:szCs w:val="24"/>
          <w:lang w:eastAsia="et-EE"/>
        </w:rPr>
        <w:t xml:space="preserve"> Põhja-Tallinna linnaosa,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Tallinn,</w:t>
      </w:r>
      <w:r w:rsidR="00C06E48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Eesti.</w:t>
      </w:r>
    </w:p>
    <w:p w14:paraId="0F9E5F93" w14:textId="7834C97E" w:rsidR="00B02FB1" w:rsidRPr="004B6452" w:rsidRDefault="0000075E" w:rsidP="00B02FB1">
      <w:pPr>
        <w:widowControl w:val="0"/>
        <w:tabs>
          <w:tab w:val="left" w:pos="241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Esindaja</w:t>
      </w:r>
      <w:r w:rsidR="00C06E48">
        <w:rPr>
          <w:rFonts w:ascii="Arial" w:eastAsia="Times New Roman" w:hAnsi="Arial" w:cs="Arial"/>
          <w:sz w:val="24"/>
          <w:szCs w:val="24"/>
          <w:lang w:eastAsia="et-EE"/>
        </w:rPr>
        <w:t>d</w:t>
      </w:r>
      <w:r>
        <w:rPr>
          <w:rFonts w:ascii="Arial" w:eastAsia="Times New Roman" w:hAnsi="Arial" w:cs="Arial"/>
          <w:sz w:val="24"/>
          <w:szCs w:val="24"/>
          <w:lang w:eastAsia="et-EE"/>
        </w:rPr>
        <w:t>:</w:t>
      </w:r>
      <w:r w:rsidR="00C06E48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Maija Suls; Sergei </w:t>
      </w:r>
      <w:r w:rsidR="00C06E48" w:rsidRPr="00C06E48">
        <w:rPr>
          <w:rFonts w:ascii="Arial" w:eastAsia="Times New Roman" w:hAnsi="Arial" w:cs="Arial"/>
          <w:sz w:val="24"/>
          <w:szCs w:val="24"/>
          <w:lang w:eastAsia="et-EE"/>
        </w:rPr>
        <w:t>Š</w:t>
      </w:r>
      <w:r>
        <w:rPr>
          <w:rFonts w:ascii="Arial" w:eastAsia="Times New Roman" w:hAnsi="Arial" w:cs="Arial"/>
          <w:sz w:val="24"/>
          <w:szCs w:val="24"/>
          <w:lang w:eastAsia="et-EE"/>
        </w:rPr>
        <w:t>tšerbakov</w:t>
      </w:r>
    </w:p>
    <w:p w14:paraId="49C53E2D" w14:textId="77777777" w:rsidR="00B02FB1" w:rsidRPr="004B6452" w:rsidRDefault="00B02FB1" w:rsidP="001078E8">
      <w:pPr>
        <w:widowControl w:val="0"/>
        <w:tabs>
          <w:tab w:val="left" w:pos="24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EEF31E5" w14:textId="77777777" w:rsidR="00B02FB1" w:rsidRPr="004B6452" w:rsidRDefault="00B02FB1" w:rsidP="00B02FB1">
      <w:pPr>
        <w:widowControl w:val="0"/>
        <w:tabs>
          <w:tab w:val="left" w:pos="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b/>
          <w:sz w:val="24"/>
          <w:szCs w:val="24"/>
          <w:lang w:eastAsia="et-EE"/>
        </w:rPr>
        <w:t xml:space="preserve">TÖÖVÕTJA </w:t>
      </w:r>
    </w:p>
    <w:p w14:paraId="2959E719" w14:textId="77777777" w:rsidR="00B02FB1" w:rsidRPr="004B6452" w:rsidRDefault="00B02FB1" w:rsidP="00B02FB1">
      <w:pPr>
        <w:widowControl w:val="0"/>
        <w:tabs>
          <w:tab w:val="left" w:pos="241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Töövõtja nimi: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Spes Ehital OÜ</w:t>
      </w:r>
    </w:p>
    <w:p w14:paraId="790379CD" w14:textId="77777777" w:rsidR="00B02FB1" w:rsidRPr="004B6452" w:rsidRDefault="00B02FB1" w:rsidP="00B02FB1">
      <w:pPr>
        <w:widowControl w:val="0"/>
        <w:tabs>
          <w:tab w:val="left" w:pos="241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Registrikood: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12329716</w:t>
      </w:r>
    </w:p>
    <w:p w14:paraId="1564B7DE" w14:textId="77777777" w:rsidR="00B02FB1" w:rsidRPr="004B6452" w:rsidRDefault="00B02FB1" w:rsidP="00B02FB1">
      <w:pPr>
        <w:widowControl w:val="0"/>
        <w:tabs>
          <w:tab w:val="left" w:pos="241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Aadress: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P.Kerese 20,</w:t>
      </w:r>
      <w:r w:rsidR="00C06E48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Narva</w:t>
      </w:r>
    </w:p>
    <w:p w14:paraId="53EE8601" w14:textId="77777777" w:rsidR="00B02FB1" w:rsidRPr="004B6452" w:rsidRDefault="00B02FB1" w:rsidP="00B02FB1">
      <w:pPr>
        <w:widowControl w:val="0"/>
        <w:tabs>
          <w:tab w:val="left" w:pos="241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>Esindaja:</w:t>
      </w:r>
      <w:r w:rsidR="00C06E48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Anton Ivanov</w:t>
      </w:r>
    </w:p>
    <w:p w14:paraId="0097C3B6" w14:textId="77777777" w:rsidR="00B02FB1" w:rsidRPr="004B6452" w:rsidRDefault="00B02FB1" w:rsidP="001078E8">
      <w:pPr>
        <w:widowControl w:val="0"/>
        <w:tabs>
          <w:tab w:val="left" w:pos="24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93BCD72" w14:textId="77777777" w:rsidR="00B02FB1" w:rsidRPr="004B6452" w:rsidRDefault="00B02FB1" w:rsidP="00B02FB1">
      <w:pPr>
        <w:widowControl w:val="0"/>
        <w:tabs>
          <w:tab w:val="left" w:pos="24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edaspidi nimetatud ka eraldi </w:t>
      </w:r>
      <w:r w:rsidRPr="004B6452">
        <w:rPr>
          <w:rFonts w:ascii="Arial" w:eastAsia="Times New Roman" w:hAnsi="Arial" w:cs="Arial"/>
          <w:b/>
          <w:sz w:val="24"/>
          <w:szCs w:val="24"/>
          <w:lang w:eastAsia="et-EE"/>
        </w:rPr>
        <w:t>Pool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või ühiselt </w:t>
      </w:r>
      <w:r w:rsidRPr="004B6452">
        <w:rPr>
          <w:rFonts w:ascii="Arial" w:eastAsia="Times New Roman" w:hAnsi="Arial" w:cs="Arial"/>
          <w:b/>
          <w:sz w:val="24"/>
          <w:szCs w:val="24"/>
          <w:lang w:eastAsia="et-EE"/>
        </w:rPr>
        <w:t>Pooled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sõlmisid töövõtulepingu (edaspidi </w:t>
      </w:r>
      <w:r w:rsidRPr="004B6452">
        <w:rPr>
          <w:rFonts w:ascii="Arial" w:eastAsia="Times New Roman" w:hAnsi="Arial" w:cs="Arial"/>
          <w:b/>
          <w:sz w:val="24"/>
          <w:szCs w:val="24"/>
          <w:lang w:eastAsia="et-EE"/>
        </w:rPr>
        <w:t>Leping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>) järgmistel tingimustel:</w:t>
      </w:r>
    </w:p>
    <w:p w14:paraId="66456E52" w14:textId="77777777" w:rsidR="00B02FB1" w:rsidRPr="004B6452" w:rsidRDefault="00B02FB1" w:rsidP="001078E8">
      <w:pPr>
        <w:widowControl w:val="0"/>
        <w:tabs>
          <w:tab w:val="left" w:pos="24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0A63847" w14:textId="77777777" w:rsidR="00B02FB1" w:rsidRPr="004B6452" w:rsidRDefault="00B02FB1" w:rsidP="00B02FB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LEPINGU OBJEKT</w:t>
      </w:r>
    </w:p>
    <w:p w14:paraId="53C9B244" w14:textId="2F1F28EE" w:rsidR="00B02FB1" w:rsidRPr="004B6452" w:rsidRDefault="004B3B1B" w:rsidP="000F2BB1">
      <w:pPr>
        <w:pStyle w:val="a3"/>
        <w:widowControl w:val="0"/>
        <w:numPr>
          <w:ilvl w:val="1"/>
          <w:numId w:val="1"/>
        </w:numPr>
        <w:spacing w:before="120" w:after="0" w:line="240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>Töövõtja kohustub tegema Lepingu</w:t>
      </w:r>
      <w:r w:rsidR="00361E33">
        <w:rPr>
          <w:rFonts w:ascii="Arial" w:eastAsia="Times New Roman" w:hAnsi="Arial" w:cs="Arial"/>
          <w:sz w:val="24"/>
          <w:szCs w:val="24"/>
          <w:lang w:eastAsia="et-EE"/>
        </w:rPr>
        <w:t>s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kokkulepitud täht</w:t>
      </w:r>
      <w:r w:rsidR="00361E33">
        <w:rPr>
          <w:rFonts w:ascii="Arial" w:eastAsia="Times New Roman" w:hAnsi="Arial" w:cs="Arial"/>
          <w:sz w:val="24"/>
          <w:szCs w:val="24"/>
          <w:lang w:eastAsia="et-EE"/>
        </w:rPr>
        <w:t>ajaks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Tellijale järgmise töö (edaspidi </w:t>
      </w:r>
      <w:r w:rsidRPr="005C44AE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Töö</w:t>
      </w:r>
      <w:r w:rsidR="001C7D65">
        <w:rPr>
          <w:rFonts w:ascii="Arial" w:eastAsia="Times New Roman" w:hAnsi="Arial" w:cs="Arial"/>
          <w:sz w:val="24"/>
          <w:szCs w:val="24"/>
          <w:lang w:eastAsia="et-EE"/>
        </w:rPr>
        <w:t xml:space="preserve"> või </w:t>
      </w:r>
      <w:r w:rsidR="001C7D65" w:rsidRPr="005C44AE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Tööd</w:t>
      </w:r>
      <w:r w:rsidR="00C06E48">
        <w:rPr>
          <w:rFonts w:ascii="Arial" w:eastAsia="Times New Roman" w:hAnsi="Arial" w:cs="Arial"/>
          <w:sz w:val="24"/>
          <w:szCs w:val="24"/>
          <w:lang w:eastAsia="et-EE"/>
        </w:rPr>
        <w:t xml:space="preserve">):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 xml:space="preserve">Keldrikorruse rekonstrueerimine </w:t>
      </w:r>
      <w:r w:rsidR="00C06E48">
        <w:rPr>
          <w:rFonts w:ascii="Arial" w:eastAsia="Times New Roman" w:hAnsi="Arial" w:cs="Arial"/>
          <w:sz w:val="24"/>
          <w:szCs w:val="24"/>
          <w:lang w:eastAsia="et-EE"/>
        </w:rPr>
        <w:t xml:space="preserve">(kohandamine)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 xml:space="preserve">varjumiskohaks </w:t>
      </w:r>
      <w:r w:rsidR="00C06E48">
        <w:rPr>
          <w:rFonts w:ascii="Arial" w:eastAsia="Times New Roman" w:hAnsi="Arial" w:cs="Arial"/>
          <w:sz w:val="24"/>
          <w:szCs w:val="24"/>
          <w:lang w:eastAsia="et-EE"/>
        </w:rPr>
        <w:t>vastavalt projektile</w:t>
      </w:r>
      <w:r w:rsidR="00361E33">
        <w:rPr>
          <w:rFonts w:ascii="Arial" w:eastAsia="Times New Roman" w:hAnsi="Arial" w:cs="Arial"/>
          <w:sz w:val="24"/>
          <w:szCs w:val="24"/>
          <w:lang w:eastAsia="et-EE"/>
        </w:rPr>
        <w:t>, Päästeameti nõuetele</w:t>
      </w:r>
      <w:r w:rsidR="00C06E48">
        <w:rPr>
          <w:rFonts w:ascii="Arial" w:eastAsia="Times New Roman" w:hAnsi="Arial" w:cs="Arial"/>
          <w:sz w:val="24"/>
          <w:szCs w:val="24"/>
          <w:lang w:eastAsia="et-EE"/>
        </w:rPr>
        <w:t xml:space="preserve"> ja hinnapakkumis</w:t>
      </w:r>
      <w:r w:rsidR="00361E33">
        <w:rPr>
          <w:rFonts w:ascii="Arial" w:eastAsia="Times New Roman" w:hAnsi="Arial" w:cs="Arial"/>
          <w:sz w:val="24"/>
          <w:szCs w:val="24"/>
          <w:lang w:eastAsia="et-EE"/>
        </w:rPr>
        <w:t>es</w:t>
      </w:r>
      <w:r w:rsidR="00F2021E">
        <w:rPr>
          <w:rFonts w:ascii="Arial" w:eastAsia="Times New Roman" w:hAnsi="Arial" w:cs="Arial"/>
          <w:sz w:val="24"/>
          <w:szCs w:val="24"/>
          <w:lang w:eastAsia="et-EE"/>
        </w:rPr>
        <w:t xml:space="preserve"> (Lisa 1)</w:t>
      </w:r>
      <w:r w:rsidR="00361E33">
        <w:rPr>
          <w:rFonts w:ascii="Arial" w:eastAsia="Times New Roman" w:hAnsi="Arial" w:cs="Arial"/>
          <w:sz w:val="24"/>
          <w:szCs w:val="24"/>
          <w:lang w:eastAsia="et-EE"/>
        </w:rPr>
        <w:t xml:space="preserve"> märgitud mahtudes</w:t>
      </w:r>
      <w:r w:rsidR="00C06E48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7BC8B690" w14:textId="53CBB530" w:rsidR="004B3B1B" w:rsidRPr="00D9547A" w:rsidRDefault="0000075E" w:rsidP="000F2BB1">
      <w:pPr>
        <w:pStyle w:val="a3"/>
        <w:widowControl w:val="0"/>
        <w:numPr>
          <w:ilvl w:val="1"/>
          <w:numId w:val="1"/>
        </w:numPr>
        <w:spacing w:before="120" w:after="0" w:line="240" w:lineRule="auto"/>
        <w:ind w:left="993" w:hanging="709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 w:rsidRPr="00D9547A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Töö teostamise tähtaeg on </w:t>
      </w:r>
      <w:r w:rsidR="00A92111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28</w:t>
      </w:r>
      <w:r w:rsidRPr="00D9547A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.11.2024</w:t>
      </w:r>
      <w:r w:rsidR="004B3B1B" w:rsidRPr="00D9547A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.</w:t>
      </w:r>
      <w:r w:rsidR="00C06E48" w:rsidRPr="00D9547A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a</w:t>
      </w:r>
      <w:r w:rsidR="00361E33" w:rsidRPr="00D9547A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, v.a u</w:t>
      </w:r>
      <w:r w:rsidR="001C7D65" w:rsidRPr="00D9547A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ste paigadus, uste</w:t>
      </w:r>
      <w:r w:rsidR="00361E33" w:rsidRPr="00D9547A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tarneaeg on 20.12.2024.a</w:t>
      </w:r>
      <w:r w:rsidR="001C7D65" w:rsidRPr="00D9547A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.</w:t>
      </w:r>
      <w:r w:rsidR="00D9547A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Kui uksed jõuavad kohale enne 20.12.2024.a, siis paigaldatakse uksed nende saabumisel</w:t>
      </w:r>
      <w:r w:rsidR="004474DB">
        <w:rPr>
          <w:rFonts w:ascii="Arial" w:eastAsia="Times New Roman" w:hAnsi="Arial" w:cs="Arial"/>
          <w:b/>
          <w:bCs/>
          <w:sz w:val="24"/>
          <w:szCs w:val="24"/>
          <w:lang w:eastAsia="et-EE"/>
        </w:rPr>
        <w:t xml:space="preserve"> enne 20.12.2024.a.</w:t>
      </w:r>
    </w:p>
    <w:p w14:paraId="5E10A6AD" w14:textId="77777777" w:rsidR="00361E33" w:rsidRPr="00D9547A" w:rsidRDefault="00361E33" w:rsidP="001C7D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</w:p>
    <w:p w14:paraId="3FD71822" w14:textId="77777777" w:rsidR="00B02FB1" w:rsidRPr="004B6452" w:rsidRDefault="00B02FB1" w:rsidP="00B02F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b/>
          <w:sz w:val="24"/>
          <w:szCs w:val="24"/>
          <w:lang w:eastAsia="et-EE"/>
        </w:rPr>
        <w:t>TÖÖ ÜLEANDMINE</w:t>
      </w:r>
    </w:p>
    <w:p w14:paraId="39C5AFA9" w14:textId="77777777" w:rsidR="00B02FB1" w:rsidRPr="004B6452" w:rsidRDefault="00B02FB1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>Töö antakse Tellijale üle üleandmise-vastuvõtmise akti</w:t>
      </w:r>
      <w:r w:rsidR="004B3B1B"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ga, mille allkirjastavad mõlemad Pooled. 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</w:p>
    <w:p w14:paraId="6FF0C207" w14:textId="77777777" w:rsidR="00E03B35" w:rsidRPr="004B6452" w:rsidRDefault="00E03B35" w:rsidP="00E17A1C">
      <w:pPr>
        <w:pStyle w:val="a3"/>
        <w:numPr>
          <w:ilvl w:val="1"/>
          <w:numId w:val="1"/>
        </w:numPr>
        <w:spacing w:before="120" w:after="0" w:line="240" w:lineRule="auto"/>
        <w:ind w:left="992" w:hanging="708"/>
        <w:contextualSpacing w:val="0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Tellija võib keelduda Töö ülevõtmise-vastuvõtmise akti </w:t>
      </w:r>
      <w:r w:rsidR="00506993" w:rsidRPr="004B6452">
        <w:rPr>
          <w:rFonts w:ascii="Arial" w:eastAsia="Times New Roman" w:hAnsi="Arial" w:cs="Arial"/>
          <w:sz w:val="24"/>
          <w:szCs w:val="24"/>
          <w:lang w:eastAsia="et-EE"/>
        </w:rPr>
        <w:t>allkirjastamisest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üksnes juhul, kui Töövõtja ei ole Tööd</w:t>
      </w:r>
      <w:r w:rsidR="00AB4F82"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teostanud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nõuetekohaselt</w:t>
      </w:r>
      <w:r w:rsidR="00AB4F82"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</w:p>
    <w:p w14:paraId="02508C5E" w14:textId="77777777" w:rsidR="00E03B35" w:rsidRPr="004B6452" w:rsidRDefault="00E03B35" w:rsidP="000E5B5B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725B582" w14:textId="77777777" w:rsidR="00B02FB1" w:rsidRPr="004B6452" w:rsidRDefault="00B02FB1" w:rsidP="00B02F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b/>
          <w:sz w:val="24"/>
          <w:szCs w:val="24"/>
          <w:lang w:eastAsia="et-EE"/>
        </w:rPr>
        <w:t>TÖÖVÕTJA KOHUSTUSED</w:t>
      </w:r>
    </w:p>
    <w:p w14:paraId="2CB12162" w14:textId="77777777" w:rsidR="00B02FB1" w:rsidRPr="004B6452" w:rsidRDefault="00B02FB1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>Töövõtja kohustub teostama Lepingus kokkulepitud Töö, hankides selleks vajaliku tööjõu, töövahendid ning materjalid.</w:t>
      </w:r>
    </w:p>
    <w:p w14:paraId="225A7F53" w14:textId="77777777" w:rsidR="00B02FB1" w:rsidRPr="004B6452" w:rsidRDefault="00B02FB1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>Töövõtja kohustub teostama Töö</w:t>
      </w:r>
      <w:r w:rsidR="001C7D65">
        <w:rPr>
          <w:rFonts w:ascii="Arial" w:eastAsia="Times New Roman" w:hAnsi="Arial" w:cs="Arial"/>
          <w:sz w:val="24"/>
          <w:szCs w:val="24"/>
          <w:lang w:eastAsia="et-EE"/>
        </w:rPr>
        <w:t>d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AB013D">
        <w:rPr>
          <w:rFonts w:ascii="Arial" w:eastAsia="Times New Roman" w:hAnsi="Arial" w:cs="Arial"/>
          <w:sz w:val="24"/>
          <w:szCs w:val="24"/>
          <w:lang w:eastAsia="et-EE"/>
        </w:rPr>
        <w:t>kvaliteetselt ja tähtajaks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>,</w:t>
      </w:r>
      <w:r w:rsidR="00AB013D">
        <w:rPr>
          <w:rFonts w:ascii="Arial" w:eastAsia="Times New Roman" w:hAnsi="Arial" w:cs="Arial"/>
          <w:sz w:val="24"/>
          <w:szCs w:val="24"/>
          <w:lang w:eastAsia="et-EE"/>
        </w:rPr>
        <w:t xml:space="preserve"> kooskõlas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kehtivate õigusaktidega ja muude Töö tegemist reguleerivate dokumentidega.</w:t>
      </w:r>
    </w:p>
    <w:p w14:paraId="04D35B03" w14:textId="77777777" w:rsidR="00B02FB1" w:rsidRPr="004B6452" w:rsidRDefault="00B02FB1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>Töövõtja kohustub viivitamatult teavitama Tellijat kõigist asjaoludest, mis mõjutavad Töövõtjapoolsete lepinguliste kohustuste täitmist ning mille vastu Tellijal on või võib olla äratuntav huvi.</w:t>
      </w:r>
    </w:p>
    <w:p w14:paraId="3B573CFC" w14:textId="1BD2F85A" w:rsidR="00AB4F82" w:rsidRDefault="00AB4F82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lastRenderedPageBreak/>
        <w:t>Töö valmimisega hilinemise korral peab Töövõtja tasu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ma viivist, mille suurus on 0,0</w:t>
      </w:r>
      <w:r w:rsidR="00B44029">
        <w:rPr>
          <w:rFonts w:ascii="Arial" w:eastAsia="Times New Roman" w:hAnsi="Arial" w:cs="Arial"/>
          <w:sz w:val="24"/>
          <w:szCs w:val="24"/>
          <w:lang w:eastAsia="et-EE"/>
        </w:rPr>
        <w:t>33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% </w:t>
      </w:r>
      <w:r w:rsidR="00804F54" w:rsidRPr="004B6452">
        <w:rPr>
          <w:rFonts w:ascii="Arial" w:eastAsia="Times New Roman" w:hAnsi="Arial" w:cs="Arial"/>
          <w:sz w:val="24"/>
          <w:szCs w:val="24"/>
          <w:lang w:eastAsia="et-EE"/>
        </w:rPr>
        <w:t>Töö tasust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iga hilinetud päeva eest. Töövõtja ei ole kohustatud tasuma viivist, kui Tööga hilinemine on põhjustatud Tellijast või kolmandate isikute poolt Töö tegemiseks kasutatava materjali tarnega hilinemisest.</w:t>
      </w:r>
    </w:p>
    <w:p w14:paraId="1CCB608C" w14:textId="77777777" w:rsidR="001C7D65" w:rsidRDefault="001C7D65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Täiendaval kokkuleppel Tellijaga teostama lisatöid.</w:t>
      </w:r>
    </w:p>
    <w:p w14:paraId="5F0B119B" w14:textId="77777777" w:rsidR="00C91DED" w:rsidRDefault="00C91DED" w:rsidP="00C91DED">
      <w:pPr>
        <w:spacing w:before="120" w:after="0" w:line="240" w:lineRule="auto"/>
        <w:ind w:left="992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DAAD1BC" w14:textId="0FA96604" w:rsidR="00C91DED" w:rsidRPr="00C91DED" w:rsidRDefault="00C91DED" w:rsidP="00C91DED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 w:rsidRPr="00C91DED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TÖÖVÕTJA ÕIGUSED</w:t>
      </w:r>
    </w:p>
    <w:p w14:paraId="76B1BD3E" w14:textId="13FEB0CA" w:rsidR="00C91DED" w:rsidRPr="00C91DED" w:rsidRDefault="00C91DED" w:rsidP="00C91DED">
      <w:pPr>
        <w:spacing w:before="240" w:after="0"/>
        <w:rPr>
          <w:rFonts w:ascii="Times New Roman" w:hAnsi="Times New Roman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   4.1 </w:t>
      </w:r>
      <w:r w:rsidRPr="00C91DED">
        <w:rPr>
          <w:rFonts w:ascii="Arial" w:hAnsi="Arial" w:cs="Arial"/>
          <w:sz w:val="24"/>
          <w:szCs w:val="24"/>
        </w:rPr>
        <w:t>Töövõtjal on õigus juurdepääsule objektile, töödeks vajalikule veele, vajadusel elektrile.</w:t>
      </w:r>
    </w:p>
    <w:p w14:paraId="41439BE6" w14:textId="77777777" w:rsidR="00B02FB1" w:rsidRPr="004B6452" w:rsidRDefault="00B02FB1" w:rsidP="000E5B5B">
      <w:pPr>
        <w:spacing w:before="120" w:after="0" w:line="240" w:lineRule="auto"/>
        <w:ind w:left="1225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9C09381" w14:textId="77777777" w:rsidR="00B02FB1" w:rsidRPr="004B6452" w:rsidRDefault="00B02FB1" w:rsidP="00B02F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b/>
          <w:sz w:val="24"/>
          <w:szCs w:val="24"/>
          <w:lang w:eastAsia="et-EE"/>
        </w:rPr>
        <w:t>TELLIJA KOHUSTUSED</w:t>
      </w:r>
    </w:p>
    <w:p w14:paraId="4BE7AA9B" w14:textId="6F933DA7" w:rsidR="00B02FB1" w:rsidRPr="004B6452" w:rsidRDefault="00B02FB1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>Tellija kohustub maksma Lepingus kokkulepitu</w:t>
      </w:r>
      <w:r w:rsidR="0062307B"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d 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Töö eest Lepingu punktis </w:t>
      </w:r>
      <w:r w:rsidR="005C44AE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.1 </w:t>
      </w:r>
      <w:r w:rsidR="0046399B">
        <w:rPr>
          <w:rFonts w:ascii="Arial" w:eastAsia="Times New Roman" w:hAnsi="Arial" w:cs="Arial"/>
          <w:sz w:val="24"/>
          <w:szCs w:val="24"/>
          <w:lang w:eastAsia="et-EE"/>
        </w:rPr>
        <w:t>märgitud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tasu</w:t>
      </w:r>
      <w:r w:rsidR="0046399B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1188E7FC" w14:textId="77777777" w:rsidR="00B02FB1" w:rsidRPr="004B6452" w:rsidRDefault="00B02FB1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Tellija kohustub andma Töövõtjale viivitamata juhiseid, kui need on vajalikud Töö teostamiseks. </w:t>
      </w:r>
    </w:p>
    <w:p w14:paraId="4C3862B2" w14:textId="77777777" w:rsidR="00B02FB1" w:rsidRPr="004B6452" w:rsidRDefault="00B02FB1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>Tellija kohustub kokkulepitud tingimustele vastava Töö Töövõtjalt vastu võtma.</w:t>
      </w:r>
    </w:p>
    <w:p w14:paraId="5C171AA1" w14:textId="0DD47B36" w:rsidR="00C91DED" w:rsidRDefault="0062307B" w:rsidP="00C91DED">
      <w:pPr>
        <w:numPr>
          <w:ilvl w:val="1"/>
          <w:numId w:val="1"/>
        </w:numPr>
        <w:spacing w:before="120" w:after="0" w:line="240" w:lineRule="auto"/>
        <w:ind w:left="993" w:hanging="708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Tellija peab teatama Töö lepingutingimustele mittevastavusest </w:t>
      </w:r>
      <w:r w:rsidR="00804F54" w:rsidRPr="004B6452">
        <w:rPr>
          <w:rFonts w:ascii="Arial" w:eastAsia="Times New Roman" w:hAnsi="Arial" w:cs="Arial"/>
          <w:sz w:val="24"/>
          <w:szCs w:val="24"/>
          <w:lang w:eastAsia="et-EE"/>
        </w:rPr>
        <w:t>T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>öövõtjale</w:t>
      </w:r>
      <w:r w:rsidR="0046399B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>hiljemal</w:t>
      </w:r>
      <w:r w:rsidR="00E03B35"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t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="005C44AE">
        <w:rPr>
          <w:rFonts w:ascii="Arial" w:eastAsia="Times New Roman" w:hAnsi="Arial" w:cs="Arial"/>
          <w:sz w:val="24"/>
          <w:szCs w:val="24"/>
          <w:lang w:eastAsia="et-EE"/>
        </w:rPr>
        <w:t xml:space="preserve"> (seitsme)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>päeva jooksul pärast seda, kui ta Töö lepingutingimustele mittevastavusest teada sai või pidi teada saama.</w:t>
      </w:r>
      <w:r w:rsidR="00E03B35" w:rsidRPr="004B6452">
        <w:t xml:space="preserve"> </w:t>
      </w:r>
      <w:r w:rsidR="00E03B35" w:rsidRPr="004B6452">
        <w:rPr>
          <w:rFonts w:ascii="Arial" w:eastAsia="Times New Roman" w:hAnsi="Arial" w:cs="Arial"/>
          <w:sz w:val="24"/>
          <w:szCs w:val="24"/>
          <w:lang w:eastAsia="et-EE"/>
        </w:rPr>
        <w:t>Tellija peab sama tähtaja jooksul piisavalt täpselt kirjeldama Töö Lepingu tingimustele mittevastavust.</w:t>
      </w:r>
    </w:p>
    <w:p w14:paraId="0CA61716" w14:textId="77777777" w:rsidR="00C91DED" w:rsidRPr="00C91DED" w:rsidRDefault="00C91DED" w:rsidP="00C91DED">
      <w:pPr>
        <w:spacing w:before="120"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FBD67BE" w14:textId="71592D8A" w:rsidR="00C91DED" w:rsidRDefault="00C91DED" w:rsidP="00C91DED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 w:rsidRPr="00C91DED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TELLIJA ÕIGUSED</w:t>
      </w:r>
    </w:p>
    <w:p w14:paraId="38B17067" w14:textId="433EFD3D" w:rsidR="00C91DED" w:rsidRPr="00C91DED" w:rsidRDefault="00C91DED" w:rsidP="00C91DED">
      <w:pPr>
        <w:numPr>
          <w:ilvl w:val="1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C91DED">
        <w:rPr>
          <w:rFonts w:ascii="Arial" w:eastAsia="Times New Roman" w:hAnsi="Arial" w:cs="Arial"/>
          <w:sz w:val="24"/>
          <w:szCs w:val="24"/>
          <w:lang w:eastAsia="et-EE"/>
        </w:rPr>
        <w:t>Tellijal on õigus igal ajal kontrollida tehtava töö mahtu ja kvaliteeti.</w:t>
      </w:r>
    </w:p>
    <w:p w14:paraId="6F6BAA99" w14:textId="77777777" w:rsidR="00AB4F82" w:rsidRPr="004B6452" w:rsidRDefault="00AB4F82" w:rsidP="000E5B5B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07CA78C" w14:textId="77777777" w:rsidR="00E03B35" w:rsidRPr="004B6452" w:rsidRDefault="00E03B35" w:rsidP="00E03B3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b/>
          <w:sz w:val="24"/>
          <w:szCs w:val="24"/>
          <w:lang w:eastAsia="et-EE"/>
        </w:rPr>
        <w:t>TASUMINE</w:t>
      </w:r>
    </w:p>
    <w:p w14:paraId="193451FF" w14:textId="284AC248" w:rsidR="00E03B35" w:rsidRPr="004B6452" w:rsidRDefault="00E03B35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Tellija kohustub maksma Töövõtjale Töö eest tasu (edaspidi </w:t>
      </w:r>
      <w:r w:rsidRPr="004B6452">
        <w:rPr>
          <w:rFonts w:ascii="Arial" w:eastAsia="Times New Roman" w:hAnsi="Arial" w:cs="Arial"/>
          <w:b/>
          <w:sz w:val="24"/>
          <w:szCs w:val="24"/>
          <w:lang w:eastAsia="et-EE"/>
        </w:rPr>
        <w:t>Tasu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)  </w:t>
      </w:r>
      <w:r w:rsidR="00451FE7">
        <w:rPr>
          <w:rFonts w:ascii="Arial" w:eastAsia="Times New Roman" w:hAnsi="Arial" w:cs="Arial"/>
          <w:b/>
          <w:sz w:val="24"/>
          <w:szCs w:val="24"/>
          <w:lang w:eastAsia="et-EE"/>
        </w:rPr>
        <w:t>62173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Pr="00CC7A4E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eurot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>, millele lisandub käib</w:t>
      </w:r>
      <w:r w:rsidR="00FA28D3" w:rsidRPr="004B6452">
        <w:rPr>
          <w:rFonts w:ascii="Arial" w:eastAsia="Times New Roman" w:hAnsi="Arial" w:cs="Arial"/>
          <w:sz w:val="24"/>
          <w:szCs w:val="24"/>
          <w:lang w:eastAsia="et-EE"/>
        </w:rPr>
        <w:t>e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>maks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 xml:space="preserve"> 22% summas </w:t>
      </w:r>
      <w:r w:rsidR="0000075E" w:rsidRPr="0000075E">
        <w:rPr>
          <w:rFonts w:ascii="Arial" w:eastAsia="Times New Roman" w:hAnsi="Arial" w:cs="Arial"/>
          <w:b/>
          <w:sz w:val="24"/>
          <w:szCs w:val="24"/>
          <w:lang w:eastAsia="et-EE"/>
        </w:rPr>
        <w:t>13</w:t>
      </w:r>
      <w:r w:rsidR="00D818AF">
        <w:rPr>
          <w:rFonts w:ascii="Arial" w:eastAsia="Times New Roman" w:hAnsi="Arial" w:cs="Arial"/>
          <w:b/>
          <w:sz w:val="24"/>
          <w:szCs w:val="24"/>
          <w:lang w:eastAsia="et-EE"/>
        </w:rPr>
        <w:t>678,</w:t>
      </w:r>
      <w:r w:rsidR="00D818AF" w:rsidRPr="00D818AF">
        <w:rPr>
          <w:rFonts w:ascii="Arial" w:eastAsia="Times New Roman" w:hAnsi="Arial" w:cs="Arial"/>
          <w:b/>
          <w:sz w:val="24"/>
          <w:szCs w:val="24"/>
          <w:lang w:eastAsia="et-EE"/>
        </w:rPr>
        <w:t>06</w:t>
      </w:r>
      <w:r w:rsidR="00CC7A4E">
        <w:rPr>
          <w:rFonts w:ascii="Arial" w:eastAsia="Times New Roman" w:hAnsi="Arial" w:cs="Arial"/>
          <w:b/>
          <w:sz w:val="24"/>
          <w:szCs w:val="24"/>
          <w:lang w:eastAsia="et-EE"/>
        </w:rPr>
        <w:t xml:space="preserve"> eurot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 xml:space="preserve">. Kokku </w:t>
      </w:r>
      <w:r w:rsidR="0000075E" w:rsidRPr="0000075E">
        <w:rPr>
          <w:rFonts w:ascii="Arial" w:eastAsia="Times New Roman" w:hAnsi="Arial" w:cs="Arial"/>
          <w:b/>
          <w:sz w:val="24"/>
          <w:szCs w:val="24"/>
          <w:lang w:eastAsia="et-EE"/>
        </w:rPr>
        <w:t>758</w:t>
      </w:r>
      <w:r w:rsidR="00D818AF">
        <w:rPr>
          <w:rFonts w:ascii="Arial" w:eastAsia="Times New Roman" w:hAnsi="Arial" w:cs="Arial"/>
          <w:b/>
          <w:sz w:val="24"/>
          <w:szCs w:val="24"/>
          <w:lang w:eastAsia="et-EE"/>
        </w:rPr>
        <w:t>51,06</w:t>
      </w:r>
      <w:bookmarkStart w:id="0" w:name="_GoBack"/>
      <w:bookmarkEnd w:id="0"/>
      <w:r w:rsidR="0000075E">
        <w:rPr>
          <w:rFonts w:ascii="Arial" w:eastAsia="Times New Roman" w:hAnsi="Arial" w:cs="Arial"/>
          <w:sz w:val="24"/>
          <w:szCs w:val="24"/>
          <w:lang w:eastAsia="et-EE"/>
        </w:rPr>
        <w:t xml:space="preserve"> eurot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073A5697" w14:textId="4B2339AC" w:rsidR="00E03B35" w:rsidRPr="004B6452" w:rsidRDefault="00E03B35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>Töö eest tasumine toimub arve alusel. Töövõtja esitab Tellijale arve pärast Tellija poolt Töö vastuvõtmis</w:t>
      </w:r>
      <w:r w:rsidR="00713028">
        <w:rPr>
          <w:rFonts w:ascii="Arial" w:eastAsia="Times New Roman" w:hAnsi="Arial" w:cs="Arial"/>
          <w:sz w:val="24"/>
          <w:szCs w:val="24"/>
          <w:lang w:eastAsia="et-EE"/>
        </w:rPr>
        <w:t>t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6418A61C" w14:textId="55658BB0" w:rsidR="00E03B35" w:rsidRPr="004B6452" w:rsidRDefault="00E03B35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Tellija tasub Töövõtja poolt esitatud arve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="00D9547A">
        <w:rPr>
          <w:rFonts w:ascii="Arial" w:eastAsia="Times New Roman" w:hAnsi="Arial" w:cs="Arial"/>
          <w:sz w:val="24"/>
          <w:szCs w:val="24"/>
          <w:lang w:eastAsia="et-EE"/>
        </w:rPr>
        <w:t xml:space="preserve"> (seitsme)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päeva jooksul alates arve kättesaamisest ülekandega Töövõtja arveldusarvele.</w:t>
      </w:r>
    </w:p>
    <w:p w14:paraId="20A97669" w14:textId="77777777" w:rsidR="00AB4F82" w:rsidRPr="00437AA9" w:rsidRDefault="00AB4F82" w:rsidP="00E17A1C">
      <w:pPr>
        <w:numPr>
          <w:ilvl w:val="1"/>
          <w:numId w:val="1"/>
        </w:numPr>
        <w:spacing w:before="120" w:after="0" w:line="240" w:lineRule="auto"/>
        <w:ind w:left="992" w:hanging="708"/>
        <w:jc w:val="both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Töö omandiõigus läheb Tellijale üle pärast Tasu maksmist. </w:t>
      </w:r>
    </w:p>
    <w:p w14:paraId="1D8B3A0F" w14:textId="77777777" w:rsidR="00437AA9" w:rsidRPr="00437AA9" w:rsidRDefault="00437AA9" w:rsidP="00437AA9">
      <w:pPr>
        <w:spacing w:before="120" w:after="0" w:line="240" w:lineRule="auto"/>
        <w:ind w:left="992"/>
        <w:jc w:val="both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</w:p>
    <w:p w14:paraId="5EE5F237" w14:textId="4C1B1E7C" w:rsidR="00437AA9" w:rsidRDefault="00437AA9" w:rsidP="00437AA9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t-EE"/>
        </w:rPr>
      </w:pPr>
      <w:r w:rsidRPr="00437AA9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GARANTII</w:t>
      </w:r>
    </w:p>
    <w:p w14:paraId="16D18003" w14:textId="3FA83642" w:rsidR="00437AA9" w:rsidRDefault="00437AA9" w:rsidP="00437AA9">
      <w:pPr>
        <w:numPr>
          <w:ilvl w:val="1"/>
          <w:numId w:val="1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 w:rsidRPr="00437AA9">
        <w:rPr>
          <w:rFonts w:ascii="Arial" w:eastAsia="Times New Roman" w:hAnsi="Arial" w:cs="Arial"/>
          <w:sz w:val="24"/>
          <w:szCs w:val="24"/>
          <w:lang w:eastAsia="et-EE"/>
        </w:rPr>
        <w:t xml:space="preserve">Teostatud </w:t>
      </w:r>
      <w:r w:rsidRPr="00D9547A">
        <w:rPr>
          <w:rFonts w:ascii="Arial" w:eastAsia="Times New Roman" w:hAnsi="Arial" w:cs="Arial"/>
          <w:b/>
          <w:bCs/>
          <w:sz w:val="24"/>
          <w:szCs w:val="24"/>
          <w:lang w:eastAsia="et-EE"/>
        </w:rPr>
        <w:t>Töö garantiiperiood on 2 (kaks) aastat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ja algab Töö 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>üleandmise-vastuvõtmise aktiga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allkirjastamisega mõlema Poole poolt.</w:t>
      </w:r>
    </w:p>
    <w:p w14:paraId="4639A06F" w14:textId="68BAD02B" w:rsidR="00437AA9" w:rsidRDefault="00437AA9" w:rsidP="00437AA9">
      <w:pPr>
        <w:numPr>
          <w:ilvl w:val="1"/>
          <w:numId w:val="1"/>
        </w:num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lastRenderedPageBreak/>
        <w:t>Töövõtja kohustub kõrvaldama kõik ehitusperioodil ja garantiiperioodil ilmsiks tulnud vead, puudused ja muul viisil Lepingule mittevastava Töö esimesel võimalusel ja oma kulul.</w:t>
      </w:r>
    </w:p>
    <w:p w14:paraId="203065C0" w14:textId="7450CB21" w:rsidR="00AB4F82" w:rsidRPr="00437AA9" w:rsidRDefault="00437AA9" w:rsidP="005C44AE">
      <w:pPr>
        <w:pStyle w:val="a3"/>
        <w:tabs>
          <w:tab w:val="left" w:pos="-1440"/>
          <w:tab w:val="left" w:pos="-720"/>
          <w:tab w:val="left" w:pos="567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E24ADD">
        <w:rPr>
          <w:rFonts w:ascii="Times New Roman" w:hAnsi="Times New Roman"/>
          <w:bCs/>
        </w:rPr>
        <w:tab/>
      </w:r>
    </w:p>
    <w:p w14:paraId="4EEB49AD" w14:textId="77777777" w:rsidR="00437AA9" w:rsidRPr="004B6452" w:rsidRDefault="00437AA9" w:rsidP="000E5B5B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BBC34CA" w14:textId="7783B27D" w:rsidR="0062307B" w:rsidRPr="004B6452" w:rsidRDefault="0062307B" w:rsidP="00D9547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b/>
          <w:sz w:val="24"/>
          <w:szCs w:val="24"/>
          <w:lang w:eastAsia="et-EE"/>
        </w:rPr>
        <w:t>LÕPPSÄTTED</w:t>
      </w:r>
    </w:p>
    <w:p w14:paraId="7E421281" w14:textId="77777777" w:rsidR="00E03B35" w:rsidRPr="004B6452" w:rsidRDefault="00E03B35" w:rsidP="00D9547A">
      <w:pPr>
        <w:pStyle w:val="a3"/>
        <w:numPr>
          <w:ilvl w:val="1"/>
          <w:numId w:val="1"/>
        </w:numPr>
        <w:spacing w:before="120" w:after="0" w:line="240" w:lineRule="auto"/>
        <w:ind w:left="993" w:hanging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Leping jõustub selle </w:t>
      </w:r>
      <w:r w:rsidR="00506993" w:rsidRPr="004B6452">
        <w:rPr>
          <w:rFonts w:ascii="Arial" w:eastAsia="Times New Roman" w:hAnsi="Arial" w:cs="Arial"/>
          <w:sz w:val="24"/>
          <w:szCs w:val="24"/>
          <w:lang w:eastAsia="et-EE"/>
        </w:rPr>
        <w:t>allkirjastamisel</w:t>
      </w: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 mõlema Poole poolt. </w:t>
      </w:r>
    </w:p>
    <w:p w14:paraId="47CCD912" w14:textId="77777777" w:rsidR="0062307B" w:rsidRDefault="0062307B" w:rsidP="00D9547A">
      <w:pPr>
        <w:numPr>
          <w:ilvl w:val="1"/>
          <w:numId w:val="1"/>
        </w:numPr>
        <w:spacing w:before="120" w:after="0" w:line="240" w:lineRule="auto"/>
        <w:ind w:left="992" w:hanging="709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>Lepingut muudetakse Poolte kokkuleppel ning Lepingu muudatused peavad olema vormistatud kirjalikult.</w:t>
      </w:r>
    </w:p>
    <w:p w14:paraId="59401B7A" w14:textId="4AE1203F" w:rsidR="00D9547A" w:rsidRDefault="00D9547A" w:rsidP="00D9547A">
      <w:pPr>
        <w:numPr>
          <w:ilvl w:val="1"/>
          <w:numId w:val="1"/>
        </w:numPr>
        <w:spacing w:before="120" w:after="0" w:line="240" w:lineRule="auto"/>
        <w:ind w:left="992" w:hanging="709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Kui pooled jõuavad Lepingu muutmise ja/või täiendamise suhtes kokkuleppele, loetakse muudatus ja/või täiendus edaspidi Lepingu lahutamatuks Lisaks.</w:t>
      </w:r>
    </w:p>
    <w:p w14:paraId="1C293F92" w14:textId="2A9ACB06" w:rsidR="00C91DED" w:rsidRPr="004B6452" w:rsidRDefault="00C91DED" w:rsidP="00D9547A">
      <w:pPr>
        <w:numPr>
          <w:ilvl w:val="1"/>
          <w:numId w:val="1"/>
        </w:numPr>
        <w:spacing w:before="120" w:after="0" w:line="240" w:lineRule="auto"/>
        <w:ind w:left="992" w:hanging="709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Lepinguga seotud Poolte vahelised teated peavad olema esitatud kirjalikus vormis.</w:t>
      </w:r>
    </w:p>
    <w:p w14:paraId="18B06B45" w14:textId="4BA6433E" w:rsidR="0062307B" w:rsidRPr="004B6452" w:rsidRDefault="00E03B35" w:rsidP="00D9547A">
      <w:pPr>
        <w:numPr>
          <w:ilvl w:val="1"/>
          <w:numId w:val="1"/>
        </w:numPr>
        <w:spacing w:before="120" w:after="0" w:line="240" w:lineRule="auto"/>
        <w:ind w:left="992" w:hanging="709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bCs/>
          <w:sz w:val="24"/>
          <w:szCs w:val="24"/>
          <w:lang w:eastAsia="et-EE"/>
        </w:rPr>
        <w:t xml:space="preserve">Lepingust tulenevad vaidlused püüavad Pooled lahendada läbirääkimiste teel. </w:t>
      </w:r>
      <w:r w:rsidR="00CC7A4E">
        <w:rPr>
          <w:rFonts w:ascii="Arial" w:eastAsia="Times New Roman" w:hAnsi="Arial" w:cs="Arial"/>
          <w:bCs/>
          <w:sz w:val="24"/>
          <w:szCs w:val="24"/>
          <w:lang w:eastAsia="et-EE"/>
        </w:rPr>
        <w:t>Lepinguga seotud vaidlused, mida Pooled ei ole suutelised läbirääkimiste teel lahendama, lahendatakse kohtumenetluse kaudu.</w:t>
      </w:r>
    </w:p>
    <w:p w14:paraId="431006D7" w14:textId="77777777" w:rsidR="00E03B35" w:rsidRDefault="00E03B35" w:rsidP="00D9547A">
      <w:pPr>
        <w:pStyle w:val="a3"/>
        <w:numPr>
          <w:ilvl w:val="1"/>
          <w:numId w:val="1"/>
        </w:numPr>
        <w:spacing w:before="120" w:after="0" w:line="240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>Lepinguga seonduvate küsimuste puhul on Pooled määranud järgmised kontaktisikud:</w:t>
      </w:r>
    </w:p>
    <w:p w14:paraId="29FD541A" w14:textId="77777777" w:rsidR="00C91DED" w:rsidRPr="004B6452" w:rsidRDefault="00C91DED" w:rsidP="00C91DED">
      <w:pPr>
        <w:pStyle w:val="a3"/>
        <w:spacing w:before="120"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8E3389A" w14:textId="77777777" w:rsidR="0000075E" w:rsidRDefault="00E03B35" w:rsidP="00E03B35">
      <w:pPr>
        <w:spacing w:before="120" w:after="0" w:line="240" w:lineRule="auto"/>
        <w:ind w:left="990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4B6452">
        <w:rPr>
          <w:rFonts w:ascii="Arial" w:eastAsia="Times New Roman" w:hAnsi="Arial" w:cs="Arial"/>
          <w:sz w:val="24"/>
          <w:szCs w:val="24"/>
          <w:lang w:eastAsia="et-EE"/>
        </w:rPr>
        <w:t xml:space="preserve">Töövõtja: </w:t>
      </w:r>
      <w:r w:rsidR="0000075E">
        <w:rPr>
          <w:rFonts w:ascii="Arial" w:eastAsia="Times New Roman" w:hAnsi="Arial" w:cs="Arial"/>
          <w:sz w:val="24"/>
          <w:szCs w:val="24"/>
          <w:lang w:eastAsia="et-EE"/>
        </w:rPr>
        <w:t xml:space="preserve">Anton Ivanov, 53072407, </w:t>
      </w:r>
      <w:hyperlink r:id="rId8" w:history="1">
        <w:r w:rsidR="0000075E" w:rsidRPr="00716E50">
          <w:rPr>
            <w:rStyle w:val="a4"/>
            <w:rFonts w:ascii="Arial" w:eastAsia="Times New Roman" w:hAnsi="Arial" w:cs="Arial"/>
            <w:sz w:val="24"/>
            <w:szCs w:val="24"/>
            <w:lang w:eastAsia="et-EE"/>
          </w:rPr>
          <w:t>spesehital</w:t>
        </w:r>
        <w:r w:rsidR="0000075E" w:rsidRPr="00716E50">
          <w:rPr>
            <w:rStyle w:val="a4"/>
            <w:rFonts w:ascii="Arial" w:eastAsia="Times New Roman" w:hAnsi="Arial" w:cs="Arial"/>
            <w:sz w:val="24"/>
            <w:szCs w:val="24"/>
            <w:lang w:val="en-US" w:eastAsia="et-EE"/>
          </w:rPr>
          <w:t>@gmail.com</w:t>
        </w:r>
      </w:hyperlink>
      <w:r w:rsidR="0000075E">
        <w:rPr>
          <w:rFonts w:ascii="Arial" w:eastAsia="Times New Roman" w:hAnsi="Arial" w:cs="Arial"/>
          <w:sz w:val="24"/>
          <w:szCs w:val="24"/>
          <w:lang w:val="en-US" w:eastAsia="et-EE"/>
        </w:rPr>
        <w:t xml:space="preserve"> </w:t>
      </w:r>
    </w:p>
    <w:p w14:paraId="1FFF4543" w14:textId="77777777" w:rsidR="00E03B35" w:rsidRDefault="0000075E" w:rsidP="00E03B35">
      <w:pPr>
        <w:spacing w:before="120" w:after="0" w:line="240" w:lineRule="auto"/>
        <w:ind w:left="990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Tellija: Maija Suls, </w:t>
      </w:r>
      <w:r w:rsidR="00CD1D44">
        <w:rPr>
          <w:rFonts w:ascii="Arial" w:eastAsia="Times New Roman" w:hAnsi="Arial" w:cs="Arial"/>
          <w:sz w:val="24"/>
          <w:szCs w:val="24"/>
          <w:lang w:eastAsia="et-EE"/>
        </w:rPr>
        <w:t xml:space="preserve">55538390, </w:t>
      </w:r>
      <w:hyperlink r:id="rId9" w:history="1">
        <w:r w:rsidR="00CD1D44" w:rsidRPr="00716E50">
          <w:rPr>
            <w:rStyle w:val="a4"/>
            <w:rFonts w:ascii="Arial" w:eastAsia="Times New Roman" w:hAnsi="Arial" w:cs="Arial"/>
            <w:sz w:val="24"/>
            <w:szCs w:val="24"/>
            <w:lang w:eastAsia="et-EE"/>
          </w:rPr>
          <w:t>kari26ky@gmail.com</w:t>
        </w:r>
      </w:hyperlink>
    </w:p>
    <w:p w14:paraId="1F10E299" w14:textId="77777777" w:rsidR="00CD1D44" w:rsidRPr="004B6452" w:rsidRDefault="00CD1D44" w:rsidP="00E03B35">
      <w:pPr>
        <w:spacing w:before="120" w:after="0" w:line="240" w:lineRule="auto"/>
        <w:ind w:left="990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5D1D774" w14:textId="77777777" w:rsidR="0004593C" w:rsidRPr="004B6452" w:rsidRDefault="0004593C" w:rsidP="000E5B5B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E436F1B" w14:textId="77777777" w:rsidR="00B02FB1" w:rsidRPr="004B6452" w:rsidRDefault="00B02FB1" w:rsidP="00B02FB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B6452">
        <w:rPr>
          <w:rFonts w:ascii="Arial" w:eastAsia="Times New Roman" w:hAnsi="Arial" w:cs="Arial"/>
          <w:b/>
          <w:sz w:val="24"/>
          <w:szCs w:val="24"/>
        </w:rPr>
        <w:t>TELLIJA</w:t>
      </w:r>
      <w:r w:rsidRPr="004B6452">
        <w:rPr>
          <w:rFonts w:ascii="Arial" w:eastAsia="Times New Roman" w:hAnsi="Arial" w:cs="Arial"/>
          <w:b/>
          <w:sz w:val="24"/>
          <w:szCs w:val="24"/>
        </w:rPr>
        <w:tab/>
        <w:t>TÖÖVÕTJA</w:t>
      </w:r>
    </w:p>
    <w:p w14:paraId="3C0A4337" w14:textId="77777777" w:rsidR="00B02FB1" w:rsidRPr="004B6452" w:rsidRDefault="00B02FB1" w:rsidP="00B02FB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C157BD" w14:textId="77777777" w:rsidR="00B02FB1" w:rsidRPr="004B6452" w:rsidRDefault="00B02FB1" w:rsidP="00B02FB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6452">
        <w:rPr>
          <w:rFonts w:ascii="Arial" w:eastAsia="Times New Roman" w:hAnsi="Arial" w:cs="Arial"/>
          <w:sz w:val="24"/>
          <w:szCs w:val="24"/>
        </w:rPr>
        <w:t>________________________</w:t>
      </w:r>
      <w:r w:rsidRPr="004B6452">
        <w:rPr>
          <w:rFonts w:ascii="Arial" w:eastAsia="Times New Roman" w:hAnsi="Arial" w:cs="Arial"/>
          <w:sz w:val="24"/>
          <w:szCs w:val="24"/>
        </w:rPr>
        <w:tab/>
        <w:t>___________________________</w:t>
      </w:r>
    </w:p>
    <w:p w14:paraId="444FE7CB" w14:textId="77777777" w:rsidR="006D1F47" w:rsidRDefault="00B02FB1" w:rsidP="00AD54B9">
      <w:pPr>
        <w:tabs>
          <w:tab w:val="left" w:pos="453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</w:rPr>
      </w:pPr>
      <w:r w:rsidRPr="004B6452">
        <w:rPr>
          <w:rFonts w:ascii="Arial" w:eastAsia="Times New Roman" w:hAnsi="Arial" w:cs="Arial"/>
          <w:sz w:val="24"/>
          <w:szCs w:val="24"/>
        </w:rPr>
        <w:t>/</w:t>
      </w:r>
      <w:r w:rsidRPr="004B6452">
        <w:rPr>
          <w:rFonts w:ascii="Arial" w:eastAsia="Times New Roman" w:hAnsi="Arial" w:cs="Arial"/>
          <w:i/>
          <w:sz w:val="24"/>
          <w:szCs w:val="24"/>
        </w:rPr>
        <w:t>allkirjastatud digitaalselt</w:t>
      </w:r>
      <w:r w:rsidRPr="004B6452">
        <w:rPr>
          <w:rFonts w:ascii="Arial" w:eastAsia="Times New Roman" w:hAnsi="Arial" w:cs="Arial"/>
          <w:sz w:val="24"/>
          <w:szCs w:val="24"/>
        </w:rPr>
        <w:t>/</w:t>
      </w:r>
      <w:r w:rsidRPr="004B6452">
        <w:rPr>
          <w:rFonts w:ascii="Arial" w:eastAsia="Times New Roman" w:hAnsi="Arial" w:cs="Arial"/>
          <w:sz w:val="24"/>
          <w:szCs w:val="24"/>
        </w:rPr>
        <w:tab/>
        <w:t>/</w:t>
      </w:r>
      <w:r w:rsidRPr="004B6452">
        <w:rPr>
          <w:rFonts w:ascii="Arial" w:eastAsia="Times New Roman" w:hAnsi="Arial" w:cs="Arial"/>
          <w:i/>
          <w:sz w:val="24"/>
          <w:szCs w:val="24"/>
        </w:rPr>
        <w:t>allkirjastatud digitaalselt</w:t>
      </w:r>
    </w:p>
    <w:p w14:paraId="739F2FB6" w14:textId="77777777" w:rsidR="00CC7A4E" w:rsidRDefault="00CC7A4E" w:rsidP="00AD54B9">
      <w:pPr>
        <w:tabs>
          <w:tab w:val="left" w:pos="453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BB7954B" w14:textId="77777777" w:rsidR="00C91DED" w:rsidRPr="004B6452" w:rsidRDefault="00C91DED" w:rsidP="00AD54B9">
      <w:pPr>
        <w:tabs>
          <w:tab w:val="left" w:pos="4536"/>
        </w:tabs>
        <w:spacing w:after="0" w:line="240" w:lineRule="auto"/>
        <w:ind w:left="426" w:hanging="426"/>
        <w:jc w:val="both"/>
      </w:pPr>
    </w:p>
    <w:sectPr w:rsidR="00C91DED" w:rsidRPr="004B6452" w:rsidSect="00D814A4">
      <w:pgSz w:w="11907" w:h="16840" w:code="9"/>
      <w:pgMar w:top="1418" w:right="1418" w:bottom="1418" w:left="1418" w:header="708" w:footer="708" w:gutter="0"/>
      <w:pgNumType w:start="1"/>
      <w:cols w:space="708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1B2C"/>
    <w:multiLevelType w:val="multilevel"/>
    <w:tmpl w:val="580C40B2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1DC5ED1"/>
    <w:multiLevelType w:val="multilevel"/>
    <w:tmpl w:val="089E08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22D0332"/>
    <w:multiLevelType w:val="multilevel"/>
    <w:tmpl w:val="A4420E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E8B7AE6"/>
    <w:multiLevelType w:val="multilevel"/>
    <w:tmpl w:val="53BE26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B1"/>
    <w:rsid w:val="0000075E"/>
    <w:rsid w:val="00027085"/>
    <w:rsid w:val="0004593C"/>
    <w:rsid w:val="000A43A0"/>
    <w:rsid w:val="000E5B5B"/>
    <w:rsid w:val="000F2BB1"/>
    <w:rsid w:val="001078E8"/>
    <w:rsid w:val="0014052A"/>
    <w:rsid w:val="001C7D65"/>
    <w:rsid w:val="00361E33"/>
    <w:rsid w:val="003868C9"/>
    <w:rsid w:val="003F260A"/>
    <w:rsid w:val="00437AA9"/>
    <w:rsid w:val="004474DB"/>
    <w:rsid w:val="00451FE7"/>
    <w:rsid w:val="0046399B"/>
    <w:rsid w:val="004B3B1B"/>
    <w:rsid w:val="004B6452"/>
    <w:rsid w:val="00506993"/>
    <w:rsid w:val="005C44AE"/>
    <w:rsid w:val="0062307B"/>
    <w:rsid w:val="00646682"/>
    <w:rsid w:val="006D1F47"/>
    <w:rsid w:val="00713028"/>
    <w:rsid w:val="00740B7C"/>
    <w:rsid w:val="00804F54"/>
    <w:rsid w:val="0093407D"/>
    <w:rsid w:val="00A92111"/>
    <w:rsid w:val="00AB013D"/>
    <w:rsid w:val="00AB4F82"/>
    <w:rsid w:val="00AD54B9"/>
    <w:rsid w:val="00B02FB1"/>
    <w:rsid w:val="00B44029"/>
    <w:rsid w:val="00BC4F8B"/>
    <w:rsid w:val="00C06E48"/>
    <w:rsid w:val="00C91DED"/>
    <w:rsid w:val="00CC7A4E"/>
    <w:rsid w:val="00CD1D44"/>
    <w:rsid w:val="00D74C12"/>
    <w:rsid w:val="00D814A4"/>
    <w:rsid w:val="00D818AF"/>
    <w:rsid w:val="00D9547A"/>
    <w:rsid w:val="00DF4229"/>
    <w:rsid w:val="00E03B35"/>
    <w:rsid w:val="00E17A1C"/>
    <w:rsid w:val="00F2021E"/>
    <w:rsid w:val="00FA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FC46"/>
  <w15:docId w15:val="{CA63975C-6F89-47CC-A2D8-414B053D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82"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1B"/>
    <w:pPr>
      <w:ind w:left="720"/>
      <w:contextualSpacing/>
    </w:pPr>
  </w:style>
  <w:style w:type="character" w:styleId="a4">
    <w:name w:val="Hyperlink"/>
    <w:uiPriority w:val="99"/>
    <w:unhideWhenUsed/>
    <w:rsid w:val="0000075E"/>
    <w:rPr>
      <w:color w:val="0000FF"/>
      <w:u w:val="single"/>
    </w:rPr>
  </w:style>
  <w:style w:type="paragraph" w:customStyle="1" w:styleId="1">
    <w:name w:val="Абзац списка1"/>
    <w:basedOn w:val="a"/>
    <w:rsid w:val="00C91DE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sehital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ri26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9D2A7994EDC4EBDE3F926EFD7B8C1" ma:contentTypeVersion="12" ma:contentTypeDescription="Loo uus dokument" ma:contentTypeScope="" ma:versionID="3043ea583f63c9513a607a5231ae40d7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9e2ef685a450dce64f0fdd93ed5890a2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26321-CADE-403F-9F3D-58BDC43E4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62ACE-3440-4546-A099-33D0728E4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F0E8E-F661-498F-A2D4-8AE3A4BDBC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3902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Töövõtuleping lühike</vt:lpstr>
      <vt:lpstr>Töövõtuleping lühike</vt:lpstr>
      <vt:lpstr>Töövõtuleping lühike</vt:lpstr>
    </vt:vector>
  </TitlesOfParts>
  <Company/>
  <LinksUpToDate>false</LinksUpToDate>
  <CharactersWithSpaces>4565</CharactersWithSpaces>
  <SharedDoc>false</SharedDoc>
  <HLinks>
    <vt:vector size="12" baseType="variant">
      <vt:variant>
        <vt:i4>2555908</vt:i4>
      </vt:variant>
      <vt:variant>
        <vt:i4>3</vt:i4>
      </vt:variant>
      <vt:variant>
        <vt:i4>0</vt:i4>
      </vt:variant>
      <vt:variant>
        <vt:i4>5</vt:i4>
      </vt:variant>
      <vt:variant>
        <vt:lpwstr>mailto:kari26ky@gmail.com</vt:lpwstr>
      </vt:variant>
      <vt:variant>
        <vt:lpwstr/>
      </vt:variant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mailto:spesehital@gmail.com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Töövõtuleping lühike</dc:title>
  <dc:subject/>
  <dc:creator>Eesti Kaubandus-Tööstuskoda</dc:creator>
  <cp:keywords/>
  <cp:lastModifiedBy>iljakornilov1@outlook.com</cp:lastModifiedBy>
  <cp:revision>4</cp:revision>
  <dcterms:created xsi:type="dcterms:W3CDTF">2024-11-13T12:45:00Z</dcterms:created>
  <dcterms:modified xsi:type="dcterms:W3CDTF">2024-11-14T16:36:00Z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Order">
    <vt:r8>97400</vt:r8>
  </property>
</Properties>
</file>